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35A53" w14:textId="77777777" w:rsidR="00D213A0" w:rsidRDefault="00D213A0" w:rsidP="00413086">
      <w:pPr>
        <w:pStyle w:val="Normlnweb"/>
        <w:shd w:val="clear" w:color="auto" w:fill="FFFFFF"/>
        <w:jc w:val="both"/>
        <w:rPr>
          <w:rFonts w:ascii="Open Sans" w:hAnsi="Open Sans"/>
          <w:color w:val="404040"/>
        </w:rPr>
      </w:pPr>
    </w:p>
    <w:p w14:paraId="6E3EA34A" w14:textId="17559720" w:rsidR="00D213A0" w:rsidRPr="00D213A0" w:rsidRDefault="00D213A0" w:rsidP="00413086">
      <w:pPr>
        <w:pStyle w:val="Normlnweb"/>
        <w:shd w:val="clear" w:color="auto" w:fill="FFFFFF"/>
        <w:jc w:val="both"/>
        <w:rPr>
          <w:rFonts w:ascii="Open Sans" w:hAnsi="Open Sans"/>
          <w:color w:val="404040"/>
        </w:rPr>
      </w:pPr>
      <w:r w:rsidRPr="00D213A0">
        <w:rPr>
          <w:rFonts w:ascii="Open Sans" w:hAnsi="Open Sans"/>
          <w:color w:val="404040"/>
        </w:rPr>
        <w:t xml:space="preserve">Dobrý den, </w:t>
      </w:r>
    </w:p>
    <w:p w14:paraId="35F5A8AF" w14:textId="553803A4" w:rsidR="00BB237B" w:rsidRPr="00D213A0" w:rsidRDefault="00D213A0" w:rsidP="00BB237B">
      <w:pPr>
        <w:pStyle w:val="Normlnweb"/>
        <w:shd w:val="clear" w:color="auto" w:fill="FFFFFF"/>
        <w:jc w:val="both"/>
        <w:rPr>
          <w:rFonts w:ascii="Open Sans" w:hAnsi="Open Sans"/>
          <w:color w:val="404040"/>
        </w:rPr>
      </w:pPr>
      <w:r w:rsidRPr="00D213A0">
        <w:rPr>
          <w:rFonts w:ascii="Open Sans" w:hAnsi="Open Sans"/>
          <w:color w:val="404040"/>
        </w:rPr>
        <w:t>dostává se Vám do rukou krabice s pomůckami pro rozvoj dětí v raném věku. Tyto pomůcky jsme daly dohromady a umístily je na oční oddělení proto, abyste mohli pracovat se svým dítětem a trénovat tak jeho zrak. Pomůcky mohou být využity pro zjišťování zrakových reakcí před nebo po operaci strabismu, katarakty, glaukomu</w:t>
      </w:r>
      <w:r>
        <w:rPr>
          <w:rFonts w:ascii="Open Sans" w:hAnsi="Open Sans"/>
          <w:color w:val="404040"/>
        </w:rPr>
        <w:t xml:space="preserve"> a také pro děti, které nereagují</w:t>
      </w:r>
      <w:r w:rsidR="00E54161">
        <w:rPr>
          <w:rFonts w:ascii="Open Sans" w:hAnsi="Open Sans"/>
          <w:color w:val="404040"/>
        </w:rPr>
        <w:t xml:space="preserve"> na běžné hračky.</w:t>
      </w:r>
      <w:r w:rsidR="00BB237B" w:rsidRPr="00BB237B">
        <w:rPr>
          <w:rFonts w:ascii="Open Sans" w:hAnsi="Open Sans"/>
          <w:color w:val="404040"/>
        </w:rPr>
        <w:t xml:space="preserve"> </w:t>
      </w:r>
      <w:r w:rsidR="00BB237B" w:rsidRPr="00D213A0">
        <w:rPr>
          <w:rFonts w:ascii="Open Sans" w:hAnsi="Open Sans"/>
          <w:color w:val="404040"/>
        </w:rPr>
        <w:t xml:space="preserve"> Všímejte si, která z pomůcek je pro dítě nejatraktivnější, v jaké vzdálenosti je to pro Vaše dítě vhodné a za jakých světelných podmínek.</w:t>
      </w:r>
    </w:p>
    <w:p w14:paraId="18FA84DD" w14:textId="05CCF1C8" w:rsidR="00D213A0" w:rsidRPr="00D213A0" w:rsidRDefault="00E54161" w:rsidP="00413086">
      <w:pPr>
        <w:pStyle w:val="Normlnweb"/>
        <w:shd w:val="clear" w:color="auto" w:fill="FFFFFF"/>
        <w:jc w:val="both"/>
        <w:rPr>
          <w:rFonts w:ascii="Open Sans" w:hAnsi="Open Sans"/>
          <w:color w:val="404040"/>
        </w:rPr>
      </w:pPr>
      <w:r>
        <w:rPr>
          <w:rFonts w:ascii="Open Sans" w:hAnsi="Open Sans"/>
          <w:color w:val="404040"/>
        </w:rPr>
        <w:t>D</w:t>
      </w:r>
      <w:r w:rsidR="00D213A0" w:rsidRPr="00D213A0">
        <w:rPr>
          <w:rFonts w:ascii="Open Sans" w:hAnsi="Open Sans"/>
          <w:color w:val="404040"/>
        </w:rPr>
        <w:t>oufáme, že díky těmto pomůckám zažijete společně hezké chvíle s Vaším dítětem</w:t>
      </w:r>
      <w:r w:rsidR="00BB237B">
        <w:rPr>
          <w:rFonts w:ascii="Open Sans" w:hAnsi="Open Sans"/>
          <w:color w:val="404040"/>
        </w:rPr>
        <w:t>.</w:t>
      </w:r>
    </w:p>
    <w:p w14:paraId="6D21F44F" w14:textId="64CB4E33" w:rsidR="00D213A0" w:rsidRPr="00D213A0" w:rsidRDefault="00D213A0" w:rsidP="00413086">
      <w:pPr>
        <w:pStyle w:val="Normlnweb"/>
        <w:shd w:val="clear" w:color="auto" w:fill="FFFFFF"/>
        <w:jc w:val="both"/>
        <w:rPr>
          <w:rFonts w:ascii="Open Sans" w:hAnsi="Open Sans"/>
          <w:color w:val="404040"/>
        </w:rPr>
      </w:pPr>
      <w:r w:rsidRPr="00D213A0">
        <w:rPr>
          <w:rFonts w:ascii="Open Sans" w:hAnsi="Open Sans"/>
          <w:color w:val="404040"/>
        </w:rPr>
        <w:t>Pokud byste chtěli využít naši další podporu, tak se nám ozvěte.</w:t>
      </w:r>
    </w:p>
    <w:p w14:paraId="74307110" w14:textId="740B35F5" w:rsidR="0097205B" w:rsidRPr="00A40B6D" w:rsidRDefault="0097205B" w:rsidP="00413086">
      <w:pPr>
        <w:pStyle w:val="Nadpis1"/>
        <w:shd w:val="clear" w:color="auto" w:fill="FFFFFF"/>
        <w:spacing w:line="901" w:lineRule="atLeast"/>
        <w:jc w:val="both"/>
        <w:rPr>
          <w:rStyle w:val="ct-span"/>
          <w:sz w:val="40"/>
          <w:szCs w:val="40"/>
        </w:rPr>
      </w:pPr>
      <w:r w:rsidRPr="00A40B6D">
        <w:rPr>
          <w:rStyle w:val="ct-span"/>
          <w:rFonts w:ascii="Montserrat" w:hAnsi="Montserrat"/>
          <w:b w:val="0"/>
          <w:bCs w:val="0"/>
          <w:sz w:val="40"/>
          <w:szCs w:val="40"/>
        </w:rPr>
        <w:t>IQ kostka a terčík ke stimulaci zraku</w:t>
      </w:r>
    </w:p>
    <w:p w14:paraId="016E5785" w14:textId="5FA24E7A" w:rsidR="0097205B" w:rsidRDefault="0097205B" w:rsidP="00413086">
      <w:pPr>
        <w:pStyle w:val="Normlnweb"/>
        <w:shd w:val="clear" w:color="auto" w:fill="FFFFFF"/>
        <w:jc w:val="both"/>
        <w:rPr>
          <w:rFonts w:ascii="Open Sans" w:hAnsi="Open Sans"/>
          <w:color w:val="404040"/>
        </w:rPr>
      </w:pPr>
      <w:r>
        <w:rPr>
          <w:rFonts w:ascii="Open Sans" w:hAnsi="Open Sans"/>
          <w:color w:val="404040"/>
        </w:rPr>
        <w:t xml:space="preserve">V praxi se potvrzuje, že novorozenec dává přednost černé a bílé před jinými barvami. Kojenci zhruba do šesti měsíců věku už poznávají schematické tváře, reagují na geometrické vzory a zajímají se více o celistvé obrazy než o drobné detaily. Na základě těchto poznatků byla vyvinuta stimulační IQ kostka s černobílými geometrickými vzory a také stimulační terčík. </w:t>
      </w:r>
      <w:bookmarkStart w:id="0" w:name="_GoBack"/>
      <w:bookmarkEnd w:id="0"/>
    </w:p>
    <w:p w14:paraId="01204197" w14:textId="77777777" w:rsidR="0097205B" w:rsidRPr="00A40B6D" w:rsidRDefault="0097205B" w:rsidP="00413086">
      <w:pPr>
        <w:pStyle w:val="Nadpis1"/>
        <w:shd w:val="clear" w:color="auto" w:fill="FFFFFF"/>
        <w:spacing w:line="901" w:lineRule="atLeast"/>
        <w:jc w:val="both"/>
        <w:rPr>
          <w:rStyle w:val="ct-span"/>
          <w:rFonts w:ascii="Montserrat" w:hAnsi="Montserrat"/>
          <w:b w:val="0"/>
          <w:bCs w:val="0"/>
          <w:sz w:val="40"/>
          <w:szCs w:val="40"/>
        </w:rPr>
      </w:pPr>
      <w:r w:rsidRPr="00A40B6D">
        <w:rPr>
          <w:rStyle w:val="ct-span"/>
          <w:rFonts w:ascii="Montserrat" w:hAnsi="Montserrat"/>
          <w:b w:val="0"/>
          <w:bCs w:val="0"/>
          <w:sz w:val="40"/>
          <w:szCs w:val="40"/>
        </w:rPr>
        <w:t>Stimulační kostka</w:t>
      </w:r>
    </w:p>
    <w:p w14:paraId="4D810124" w14:textId="77777777" w:rsidR="0097205B" w:rsidRPr="00A40B6D" w:rsidRDefault="0097205B" w:rsidP="00413086">
      <w:pPr>
        <w:jc w:val="both"/>
      </w:pPr>
      <w:r>
        <w:rPr>
          <w:noProof/>
        </w:rPr>
        <w:drawing>
          <wp:inline distT="0" distB="0" distL="0" distR="0" wp14:anchorId="3F301E66" wp14:editId="340AFC15">
            <wp:extent cx="1442058" cy="962025"/>
            <wp:effectExtent l="0" t="0" r="6350" b="0"/>
            <wp:docPr id="8" name="Obrázek 8" descr="https://eshop.ranapece.cz/wp-content/uploads/2024/09/239641_736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shop.ranapece.cz/wp-content/uploads/2024/09/239641_736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117" cy="97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5ABC3" w14:textId="77777777" w:rsidR="0097205B" w:rsidRDefault="0097205B" w:rsidP="00413086">
      <w:pPr>
        <w:pStyle w:val="Normlnweb"/>
        <w:shd w:val="clear" w:color="auto" w:fill="FFFFFF"/>
        <w:jc w:val="both"/>
        <w:rPr>
          <w:rFonts w:ascii="Open Sans" w:hAnsi="Open Sans"/>
          <w:color w:val="404040"/>
        </w:rPr>
      </w:pPr>
      <w:r>
        <w:rPr>
          <w:rFonts w:ascii="Open Sans" w:hAnsi="Open Sans"/>
          <w:color w:val="404040"/>
        </w:rPr>
        <w:t>Kostka je ideální první hračkou pro novorozence. Zjednodušený schematický obličej učí dítě zaměřit pozornost na obličej rodiče a později reagovat i prvním úsměvem. Kostku lze dítěti nabídnout v prvních dnech po narození, u novorozenců začínáme na vzdálenosti 15 cm, u kojenců na 30 cm, později ji lze zavěsit na hrazdičku či kolotoč nad dítě nebo ji využít jako hračku na podporu jemné motoriky či jako motivaci k pohybu. Při nabízení jakéhokoliv zrakového podnětu by dítě mělo mít zájem o hru s rodičem. Ideální poloha je u rodiče v náručí, kde se dítě cítí bezpečně. U kojenců by hra měla trvat ideálně 2 až 4 minuty.</w:t>
      </w:r>
    </w:p>
    <w:p w14:paraId="7F6B35B9" w14:textId="77777777" w:rsidR="0097205B" w:rsidRPr="00A40B6D" w:rsidRDefault="0097205B" w:rsidP="00413086">
      <w:pPr>
        <w:pStyle w:val="Nadpis1"/>
        <w:shd w:val="clear" w:color="auto" w:fill="FFFFFF"/>
        <w:spacing w:line="901" w:lineRule="atLeast"/>
        <w:jc w:val="both"/>
        <w:rPr>
          <w:rStyle w:val="ct-span"/>
          <w:rFonts w:ascii="Montserrat" w:hAnsi="Montserrat"/>
          <w:b w:val="0"/>
          <w:bCs w:val="0"/>
          <w:sz w:val="40"/>
          <w:szCs w:val="40"/>
        </w:rPr>
      </w:pPr>
      <w:r w:rsidRPr="00A40B6D">
        <w:rPr>
          <w:rStyle w:val="ct-span"/>
          <w:rFonts w:ascii="Montserrat" w:hAnsi="Montserrat"/>
          <w:b w:val="0"/>
          <w:bCs w:val="0"/>
          <w:sz w:val="40"/>
          <w:szCs w:val="40"/>
        </w:rPr>
        <w:lastRenderedPageBreak/>
        <w:t>Stimulační terčík</w:t>
      </w:r>
    </w:p>
    <w:p w14:paraId="4EF8EAE6" w14:textId="77777777" w:rsidR="0097205B" w:rsidRPr="00A40B6D" w:rsidRDefault="0097205B" w:rsidP="00413086">
      <w:pPr>
        <w:jc w:val="both"/>
      </w:pPr>
      <w:r>
        <w:rPr>
          <w:rFonts w:ascii="Open Sans" w:hAnsi="Open Sans"/>
          <w:noProof/>
          <w:color w:val="0000FF"/>
        </w:rPr>
        <w:drawing>
          <wp:inline distT="0" distB="0" distL="0" distR="0" wp14:anchorId="247580FB" wp14:editId="4AE1DE5F">
            <wp:extent cx="1111250" cy="1085850"/>
            <wp:effectExtent l="0" t="0" r="0" b="0"/>
            <wp:docPr id="3" name="Obrázek 3" descr="https://www.ranapece.cz/wp-content/uploads/2023/04/admin-ajax-350x34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ranapece.cz/wp-content/uploads/2023/04/admin-ajax-350x34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665" cy="109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85A96" w14:textId="77777777" w:rsidR="0097205B" w:rsidRPr="00A40B6D" w:rsidRDefault="0097205B" w:rsidP="00413086">
      <w:pPr>
        <w:pStyle w:val="Normlnweb"/>
        <w:shd w:val="clear" w:color="auto" w:fill="FFFFFF"/>
        <w:jc w:val="both"/>
        <w:rPr>
          <w:rFonts w:ascii="Open Sans" w:hAnsi="Open Sans"/>
          <w:color w:val="404040"/>
        </w:rPr>
      </w:pPr>
      <w:r>
        <w:rPr>
          <w:rFonts w:ascii="Open Sans" w:hAnsi="Open Sans"/>
          <w:color w:val="404040"/>
        </w:rPr>
        <w:t>Terčík s černobílým obličejem a spirálou pomáhá upoutat pozornost při vyšetřování kojenců či batolat a dětí se sníženou zrakovou pozorností.  Některé děti lépe reagují na podněty umístěné na černém, jiné na bílém podkladě, proto terčík obsahuje obě tyto varianty.</w:t>
      </w:r>
    </w:p>
    <w:p w14:paraId="1606E0A2" w14:textId="77777777" w:rsidR="00413086" w:rsidRDefault="00413086" w:rsidP="00413086">
      <w:pPr>
        <w:pStyle w:val="Nadpis1"/>
        <w:shd w:val="clear" w:color="auto" w:fill="FFFFFF"/>
        <w:spacing w:line="901" w:lineRule="atLeast"/>
        <w:jc w:val="both"/>
        <w:rPr>
          <w:rStyle w:val="ct-span"/>
          <w:rFonts w:ascii="Montserrat" w:hAnsi="Montserrat"/>
          <w:b w:val="0"/>
          <w:bCs w:val="0"/>
          <w:sz w:val="40"/>
          <w:szCs w:val="40"/>
        </w:rPr>
      </w:pPr>
    </w:p>
    <w:p w14:paraId="5E980EF2" w14:textId="1EAE0BC9" w:rsidR="0097205B" w:rsidRPr="00A40B6D" w:rsidRDefault="0097205B" w:rsidP="00413086">
      <w:pPr>
        <w:pStyle w:val="Nadpis1"/>
        <w:shd w:val="clear" w:color="auto" w:fill="FFFFFF"/>
        <w:spacing w:line="901" w:lineRule="atLeast"/>
        <w:jc w:val="both"/>
        <w:rPr>
          <w:rStyle w:val="ct-span"/>
          <w:rFonts w:ascii="Montserrat" w:hAnsi="Montserrat"/>
          <w:b w:val="0"/>
          <w:bCs w:val="0"/>
          <w:sz w:val="40"/>
          <w:szCs w:val="40"/>
        </w:rPr>
      </w:pPr>
      <w:r w:rsidRPr="00A40B6D">
        <w:rPr>
          <w:rStyle w:val="ct-span"/>
          <w:rFonts w:ascii="Montserrat" w:hAnsi="Montserrat"/>
          <w:b w:val="0"/>
          <w:bCs w:val="0"/>
          <w:sz w:val="40"/>
          <w:szCs w:val="40"/>
        </w:rPr>
        <w:t>Kontrastní sada karet pro stimulaci zraku</w:t>
      </w:r>
      <w:r w:rsidRPr="00A40B6D">
        <w:rPr>
          <w:rStyle w:val="ct-span"/>
          <w:rFonts w:ascii="Montserrat" w:hAnsi="Montserrat"/>
          <w:sz w:val="40"/>
          <w:szCs w:val="40"/>
        </w:rPr>
        <w:t xml:space="preserve"> </w:t>
      </w:r>
      <w:r w:rsidRPr="00A40B6D">
        <w:rPr>
          <w:rStyle w:val="ct-span"/>
          <w:rFonts w:ascii="Montserrat" w:hAnsi="Montserrat"/>
          <w:b w:val="0"/>
          <w:sz w:val="40"/>
          <w:szCs w:val="40"/>
        </w:rPr>
        <w:t>20 x 20 cm</w:t>
      </w:r>
    </w:p>
    <w:p w14:paraId="0A824DAF" w14:textId="77777777" w:rsidR="0097205B" w:rsidRPr="00A40B6D" w:rsidRDefault="0097205B" w:rsidP="00413086">
      <w:pPr>
        <w:pStyle w:val="Normlnweb"/>
        <w:shd w:val="clear" w:color="auto" w:fill="FFFFFF"/>
        <w:jc w:val="both"/>
        <w:rPr>
          <w:rFonts w:ascii="Open Sans" w:hAnsi="Open Sans"/>
          <w:color w:val="404040"/>
        </w:rPr>
      </w:pPr>
      <w:r w:rsidRPr="00A40B6D">
        <w:rPr>
          <w:rFonts w:ascii="Open Sans" w:hAnsi="Open Sans"/>
          <w:noProof/>
          <w:color w:val="404040"/>
        </w:rPr>
        <w:drawing>
          <wp:inline distT="0" distB="0" distL="0" distR="0" wp14:anchorId="561CBD66" wp14:editId="279AD88F">
            <wp:extent cx="1984673" cy="1323975"/>
            <wp:effectExtent l="0" t="0" r="0" b="0"/>
            <wp:docPr id="4" name="Obrázek 4" descr="https://eshop.ranapece.cz/wp-content/uploads/2021/09/barvy-20240919_12-41-06-003_769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hop.ranapece.cz/wp-content/uploads/2021/09/barvy-20240919_12-41-06-003_769p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673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8B627" w14:textId="77777777" w:rsidR="00E809DB" w:rsidRDefault="0097205B" w:rsidP="00413086">
      <w:pPr>
        <w:pStyle w:val="Normlnweb"/>
        <w:shd w:val="clear" w:color="auto" w:fill="FFFFFF"/>
        <w:jc w:val="both"/>
        <w:rPr>
          <w:rFonts w:ascii="Open Sans" w:hAnsi="Open Sans"/>
          <w:color w:val="404040"/>
        </w:rPr>
      </w:pPr>
      <w:r w:rsidRPr="00A40B6D">
        <w:rPr>
          <w:rFonts w:ascii="Open Sans" w:hAnsi="Open Sans"/>
          <w:color w:val="404040"/>
        </w:rPr>
        <w:t>Sada 6 karet se stimulačními motivy, s převážně abstraktními vzory v černobílém kontrastu. Karty jsou vhodné pro nejmenší děti a pro děti s vadou zraku, které potřebují stoprocentní kontrast. Černobílé motivy doplňuje obrázek kačenky v reálné barvě se silnou konturou – učí děti propojovat obrázky s realitou. Najdete zde ještě kartu se čtyřmi barevnými kolečky, opět se silnou konturou, se kterou se starší děti mohou učit rozpoznávání barev.</w:t>
      </w:r>
    </w:p>
    <w:p w14:paraId="43EAD80A" w14:textId="38D18BB0" w:rsidR="0097205B" w:rsidRPr="00A40B6D" w:rsidRDefault="0097205B" w:rsidP="00413086">
      <w:pPr>
        <w:pStyle w:val="Normlnweb"/>
        <w:shd w:val="clear" w:color="auto" w:fill="FFFFFF"/>
        <w:jc w:val="both"/>
        <w:rPr>
          <w:rFonts w:ascii="Open Sans" w:hAnsi="Open Sans"/>
          <w:color w:val="404040"/>
        </w:rPr>
      </w:pPr>
      <w:r w:rsidRPr="00A40B6D">
        <w:rPr>
          <w:rFonts w:ascii="Open Sans" w:hAnsi="Open Sans"/>
          <w:color w:val="404040"/>
        </w:rPr>
        <w:br/>
        <w:t>Sadu můžete využít pro nácvik pohledových směrů a fixace (tj. udržení pohledu na jednom místě). Zadní strana s černou nebo bílou plochou může sloužit např. k odclonění předmětů (tj. zviditelnění hračky apod. na jednolitém pozadí).</w:t>
      </w:r>
    </w:p>
    <w:p w14:paraId="236ECA95" w14:textId="77777777" w:rsidR="0097205B" w:rsidRDefault="0097205B" w:rsidP="00413086">
      <w:pPr>
        <w:jc w:val="both"/>
      </w:pPr>
    </w:p>
    <w:p w14:paraId="6C5E6C86" w14:textId="2E2F218B" w:rsidR="0097205B" w:rsidRPr="00A40B6D" w:rsidRDefault="0097205B" w:rsidP="00413086">
      <w:pPr>
        <w:pStyle w:val="Nadpis1"/>
        <w:shd w:val="clear" w:color="auto" w:fill="FFFFFF"/>
        <w:spacing w:line="901" w:lineRule="atLeast"/>
        <w:jc w:val="both"/>
        <w:rPr>
          <w:rStyle w:val="ct-span"/>
          <w:rFonts w:ascii="Montserrat" w:hAnsi="Montserrat"/>
          <w:b w:val="0"/>
          <w:bCs w:val="0"/>
          <w:sz w:val="40"/>
          <w:szCs w:val="40"/>
        </w:rPr>
      </w:pPr>
      <w:r w:rsidRPr="00A40B6D">
        <w:rPr>
          <w:rStyle w:val="ct-span"/>
          <w:rFonts w:ascii="Montserrat" w:hAnsi="Montserrat"/>
          <w:b w:val="0"/>
          <w:bCs w:val="0"/>
          <w:sz w:val="40"/>
          <w:szCs w:val="40"/>
        </w:rPr>
        <w:lastRenderedPageBreak/>
        <w:t>Barevná sada pro stimulaci zraku 20 x 20 cm</w:t>
      </w:r>
    </w:p>
    <w:p w14:paraId="7D764BEF" w14:textId="77777777" w:rsidR="0097205B" w:rsidRDefault="0097205B" w:rsidP="00413086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72AC01" wp14:editId="1C3D9C33">
            <wp:simplePos x="0" y="0"/>
            <wp:positionH relativeFrom="margin">
              <wp:align>left</wp:align>
            </wp:positionH>
            <wp:positionV relativeFrom="paragraph">
              <wp:posOffset>121920</wp:posOffset>
            </wp:positionV>
            <wp:extent cx="1647825" cy="1098550"/>
            <wp:effectExtent l="0" t="0" r="0" b="6350"/>
            <wp:wrapSquare wrapText="bothSides"/>
            <wp:docPr id="2" name="Obrázek 2" descr="https://eshop.ranapece.cz/wp-content/uploads/2021/09/20240919_13-30-28-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shop.ranapece.cz/wp-content/uploads/2021/09/20240919_13-30-28-0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61" cy="111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14:paraId="3E4C0862" w14:textId="77777777" w:rsidR="0097205B" w:rsidRPr="00A40B6D" w:rsidRDefault="0097205B" w:rsidP="00413086">
      <w:pPr>
        <w:jc w:val="both"/>
        <w:rPr>
          <w:rFonts w:ascii="Open Sans" w:hAnsi="Open Sans"/>
          <w:color w:val="404040"/>
        </w:rPr>
      </w:pPr>
      <w:r w:rsidRPr="00A40B6D">
        <w:rPr>
          <w:rFonts w:ascii="Open Sans" w:hAnsi="Open Sans"/>
          <w:color w:val="404040"/>
        </w:rPr>
        <w:t>Sada 6 karet s barevnými stimulačními motivy. Karty jsou vhodné pro nejmenší děti a pro děti s vadou zraku. Najdete zde 5 konkrétních obrázků a 1 abstraktní. Konkrétní obrázky mají vždy černou nebo bílou konturu, díky které dítě obrázek snáze zafixuje. Karty jsou vhodné pro děti, které již mají zrakové</w:t>
      </w:r>
      <w:r>
        <w:rPr>
          <w:rFonts w:ascii="Arial" w:hAnsi="Arial" w:cs="Arial"/>
          <w:color w:val="595959"/>
          <w:sz w:val="26"/>
          <w:szCs w:val="26"/>
          <w:shd w:val="clear" w:color="auto" w:fill="F8F9FA"/>
        </w:rPr>
        <w:t xml:space="preserve"> </w:t>
      </w:r>
      <w:r w:rsidRPr="00A40B6D">
        <w:rPr>
          <w:rFonts w:ascii="Open Sans" w:hAnsi="Open Sans"/>
          <w:color w:val="404040"/>
        </w:rPr>
        <w:t>představy a upřednostňují</w:t>
      </w:r>
      <w:r>
        <w:rPr>
          <w:rFonts w:ascii="Arial" w:hAnsi="Arial" w:cs="Arial"/>
          <w:color w:val="595959"/>
          <w:sz w:val="26"/>
          <w:szCs w:val="26"/>
          <w:shd w:val="clear" w:color="auto" w:fill="F8F9FA"/>
        </w:rPr>
        <w:t xml:space="preserve"> </w:t>
      </w:r>
      <w:r w:rsidRPr="00A40B6D">
        <w:rPr>
          <w:rFonts w:ascii="Open Sans" w:hAnsi="Open Sans"/>
          <w:color w:val="404040"/>
        </w:rPr>
        <w:t>konkrétní obrázky před abstraktními.</w:t>
      </w:r>
      <w:r w:rsidRPr="00A40B6D">
        <w:rPr>
          <w:rFonts w:ascii="Open Sans" w:hAnsi="Open Sans"/>
          <w:color w:val="404040"/>
        </w:rPr>
        <w:br/>
        <w:t>Sadu můžete využít pro nácvik pohledových směrů a fixace (tj. udržení pohledu na jednom místě). Zadní strana s černou nebo bílou plochou může sloužit např. k odclonění předmětů (tj. zviditelnění hračky apod. na jednolitém pozadí).</w:t>
      </w:r>
    </w:p>
    <w:p w14:paraId="05EA7B7C" w14:textId="77777777" w:rsidR="0097205B" w:rsidRDefault="0097205B" w:rsidP="00413086">
      <w:pPr>
        <w:jc w:val="both"/>
      </w:pPr>
    </w:p>
    <w:p w14:paraId="0F8FFC65" w14:textId="77777777" w:rsidR="0097205B" w:rsidRPr="00A40B6D" w:rsidRDefault="0097205B" w:rsidP="00413086">
      <w:pPr>
        <w:pStyle w:val="Nadpis1"/>
        <w:shd w:val="clear" w:color="auto" w:fill="FFFFFF"/>
        <w:spacing w:line="901" w:lineRule="atLeast"/>
        <w:jc w:val="both"/>
        <w:rPr>
          <w:rStyle w:val="ct-span"/>
          <w:rFonts w:ascii="Montserrat" w:hAnsi="Montserrat"/>
          <w:b w:val="0"/>
          <w:bCs w:val="0"/>
          <w:sz w:val="40"/>
          <w:szCs w:val="40"/>
        </w:rPr>
      </w:pPr>
      <w:r w:rsidRPr="00A40B6D">
        <w:rPr>
          <w:rStyle w:val="ct-span"/>
          <w:rFonts w:ascii="Montserrat" w:hAnsi="Montserrat"/>
          <w:b w:val="0"/>
          <w:bCs w:val="0"/>
          <w:sz w:val="40"/>
          <w:szCs w:val="40"/>
        </w:rPr>
        <w:t>Leporelo pro nejmenší Můj barevný svět</w:t>
      </w:r>
    </w:p>
    <w:p w14:paraId="21D278F3" w14:textId="77777777" w:rsidR="0097205B" w:rsidRPr="00A40B6D" w:rsidRDefault="0097205B" w:rsidP="00413086">
      <w:pPr>
        <w:jc w:val="both"/>
        <w:rPr>
          <w:rFonts w:ascii="Open Sans" w:hAnsi="Open Sans"/>
          <w:color w:val="404040"/>
        </w:rPr>
      </w:pPr>
      <w:r w:rsidRPr="00A40B6D">
        <w:rPr>
          <w:rFonts w:ascii="Open Sans" w:hAnsi="Open Sans"/>
          <w:noProof/>
          <w:color w:val="404040"/>
        </w:rPr>
        <w:drawing>
          <wp:inline distT="0" distB="0" distL="0" distR="0" wp14:anchorId="029E117F" wp14:editId="0511D4C3">
            <wp:extent cx="1809750" cy="1207285"/>
            <wp:effectExtent l="0" t="0" r="0" b="0"/>
            <wp:docPr id="7" name="Obrázek 7" descr="https://eshop.ranapece.cz/wp-content/uploads/2022/04/20240926_15-55-33-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shop.ranapece.cz/wp-content/uploads/2022/04/20240926_15-55-33-1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785" cy="12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1A350" w14:textId="77777777" w:rsidR="00413086" w:rsidRDefault="0097205B" w:rsidP="00413086">
      <w:pPr>
        <w:jc w:val="both"/>
        <w:rPr>
          <w:rFonts w:ascii="Open Sans" w:hAnsi="Open Sans"/>
          <w:color w:val="404040"/>
        </w:rPr>
      </w:pPr>
      <w:r w:rsidRPr="00A40B6D">
        <w:rPr>
          <w:rFonts w:ascii="Open Sans" w:hAnsi="Open Sans"/>
          <w:color w:val="404040"/>
        </w:rPr>
        <w:t>Hravá knížečka zabaví děti ca od šesti měsíců do tří let, ať pasou na bříšku koníčky nebo sedí mamince či dědečkovi na klíně.</w:t>
      </w:r>
    </w:p>
    <w:p w14:paraId="142F413E" w14:textId="73E6AC01" w:rsidR="00413086" w:rsidRDefault="0097205B" w:rsidP="00413086">
      <w:pPr>
        <w:jc w:val="both"/>
        <w:rPr>
          <w:rFonts w:ascii="Open Sans" w:hAnsi="Open Sans"/>
          <w:color w:val="404040"/>
        </w:rPr>
      </w:pPr>
      <w:r w:rsidRPr="00A40B6D">
        <w:rPr>
          <w:rFonts w:ascii="Open Sans" w:hAnsi="Open Sans"/>
          <w:color w:val="404040"/>
        </w:rPr>
        <w:br/>
        <w:t xml:space="preserve">Leporelo vychází z odborné metody stimulace zraku u nejmenších dětí. Jednoduché obrázky v reálných barvách odkazují na skutečné věci kolem nás a pomáhají dětem uvědomit si </w:t>
      </w:r>
      <w:r w:rsidRPr="00A56C7B">
        <w:rPr>
          <w:rFonts w:ascii="Open Sans" w:hAnsi="Open Sans"/>
          <w:color w:val="404040"/>
        </w:rPr>
        <w:t>propojení </w:t>
      </w:r>
      <w:r w:rsidRPr="00A56C7B">
        <w:rPr>
          <w:bCs/>
          <w:color w:val="404040"/>
        </w:rPr>
        <w:t>obrázků se skutečností</w:t>
      </w:r>
      <w:r w:rsidRPr="00A56C7B">
        <w:rPr>
          <w:rFonts w:ascii="Open Sans" w:hAnsi="Open Sans"/>
          <w:color w:val="404040"/>
        </w:rPr>
        <w:t>, podporují rozpoznání a pojmenování věcí. Silná kontura umožňuje </w:t>
      </w:r>
      <w:r w:rsidRPr="00A56C7B">
        <w:rPr>
          <w:bCs/>
          <w:color w:val="404040"/>
        </w:rPr>
        <w:t>vidět obrázek již ve věku několika měsíců</w:t>
      </w:r>
      <w:r w:rsidRPr="00A56C7B">
        <w:rPr>
          <w:rFonts w:ascii="Open Sans" w:hAnsi="Open Sans"/>
          <w:color w:val="404040"/>
        </w:rPr>
        <w:t>. Leporelo</w:t>
      </w:r>
      <w:r w:rsidRPr="00A40B6D">
        <w:rPr>
          <w:rFonts w:ascii="Open Sans" w:hAnsi="Open Sans"/>
          <w:color w:val="404040"/>
        </w:rPr>
        <w:t xml:space="preserve"> je vhodné jak pro děti zdravé, tak pro ty se zrakovým postižením.</w:t>
      </w:r>
    </w:p>
    <w:p w14:paraId="2276B5FB" w14:textId="3AE23C47" w:rsidR="0097205B" w:rsidRDefault="0097205B" w:rsidP="00413086">
      <w:pPr>
        <w:jc w:val="both"/>
      </w:pPr>
      <w:r w:rsidRPr="00A40B6D">
        <w:rPr>
          <w:rFonts w:ascii="Open Sans" w:hAnsi="Open Sans"/>
          <w:color w:val="404040"/>
        </w:rPr>
        <w:br/>
        <w:t>Veselé obrázky doprovází básničky od známého autora Robina Krále, které jsou dostatečně srozumitelné pro nejmenší děti a zároveň jsou zábavně poskládané do jednoduchého příběhu.</w:t>
      </w:r>
    </w:p>
    <w:p w14:paraId="4892A497" w14:textId="77777777" w:rsidR="00277D59" w:rsidRDefault="00277D59" w:rsidP="00413086">
      <w:pPr>
        <w:tabs>
          <w:tab w:val="left" w:pos="3544"/>
          <w:tab w:val="left" w:pos="5812"/>
          <w:tab w:val="left" w:pos="7938"/>
        </w:tabs>
        <w:jc w:val="both"/>
        <w:rPr>
          <w:rFonts w:asciiTheme="minorHAnsi" w:hAnsiTheme="minorHAnsi" w:cs="Calibri"/>
        </w:rPr>
      </w:pPr>
    </w:p>
    <w:p w14:paraId="3CC112F7" w14:textId="5DA3924D" w:rsidR="00277D59" w:rsidRPr="00D07FAB" w:rsidRDefault="00D07FAB" w:rsidP="00413086">
      <w:pPr>
        <w:pStyle w:val="Nadpis1"/>
        <w:shd w:val="clear" w:color="auto" w:fill="FFFFFF"/>
        <w:spacing w:line="901" w:lineRule="atLeast"/>
        <w:jc w:val="both"/>
        <w:rPr>
          <w:rStyle w:val="ct-span"/>
          <w:rFonts w:ascii="Montserrat" w:hAnsi="Montserrat"/>
          <w:b w:val="0"/>
          <w:bCs w:val="0"/>
          <w:sz w:val="40"/>
          <w:szCs w:val="40"/>
        </w:rPr>
      </w:pPr>
      <w:r w:rsidRPr="00D07FAB">
        <w:rPr>
          <w:rStyle w:val="ct-span"/>
          <w:rFonts w:ascii="Montserrat" w:hAnsi="Montserrat"/>
          <w:b w:val="0"/>
          <w:bCs w:val="0"/>
          <w:sz w:val="40"/>
          <w:szCs w:val="40"/>
        </w:rPr>
        <w:lastRenderedPageBreak/>
        <w:t xml:space="preserve">Barevné kelímky s baterkou </w:t>
      </w:r>
    </w:p>
    <w:p w14:paraId="6731ED22" w14:textId="02F0D8E6" w:rsidR="00E809DB" w:rsidRDefault="00BB237B" w:rsidP="00E809DB">
      <w:pPr>
        <w:pStyle w:val="Normlnweb"/>
      </w:pPr>
      <w:r>
        <w:rPr>
          <w:noProof/>
        </w:rPr>
        <mc:AlternateContent>
          <mc:Choice Requires="wps">
            <w:drawing>
              <wp:inline distT="0" distB="0" distL="0" distR="0" wp14:anchorId="464C0075" wp14:editId="293F5BCA">
                <wp:extent cx="304800" cy="304800"/>
                <wp:effectExtent l="0" t="0" r="0" b="0"/>
                <wp:docPr id="5" name="Obdélník 5" descr="https://photos.fife.usercontent.google.com/pw/AP1GczMZM0WpsDACaVKIKmjLhD90VBZdICQyo0ttfZVDdanLxACEr8kx381cgw=w694-h922-s-no?authuser=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94315" w14:textId="77777777" w:rsidR="00E809DB" w:rsidRDefault="00E809DB" w:rsidP="00E809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4C0075" id="Obdélník 5" o:spid="_x0000_s1026" alt="https://photos.fife.usercontent.google.com/pw/AP1GczMZM0WpsDACaVKIKmjLhD90VBZdICQyo0ttfZVDdanLxACEr8kx381cgw=w694-h922-s-no?authuser=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q5BLF&#10;MwMAAFIGAAAOAAAAAAAAAAAAAAAAAC4CAABkcnMvZTJvRG9jLnhtbFBLAQItABQABgAIAAAAIQBM&#10;oOks2AAAAAMBAAAPAAAAAAAAAAAAAAAAAI0FAABkcnMvZG93bnJldi54bWxQSwUGAAAAAAQABADz&#10;AAAAkgYAAAAA&#10;" filled="f" stroked="f">
                <o:lock v:ext="edit" aspectratio="t"/>
                <v:textbox>
                  <w:txbxContent>
                    <w:p w14:paraId="68694315" w14:textId="77777777" w:rsidR="00E809DB" w:rsidRDefault="00E809DB" w:rsidP="00E809DB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E809DB">
        <w:rPr>
          <w:noProof/>
        </w:rPr>
        <w:drawing>
          <wp:inline distT="0" distB="0" distL="0" distR="0" wp14:anchorId="0989D355" wp14:editId="7696E8DF">
            <wp:extent cx="1278179" cy="962025"/>
            <wp:effectExtent l="0" t="0" r="0" b="0"/>
            <wp:docPr id="10" name="obrázek 7" descr="C:\Users\z.chramostova\OneDrive - SPRP\Plocha\IMG_20241219_061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.chramostova\OneDrive - SPRP\Plocha\IMG_20241219_06151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578" cy="97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ACB65" w14:textId="77777777" w:rsidR="00E809DB" w:rsidRDefault="00E809DB" w:rsidP="00413086">
      <w:pPr>
        <w:jc w:val="both"/>
        <w:rPr>
          <w:rFonts w:asciiTheme="minorHAnsi" w:hAnsiTheme="minorHAnsi" w:cs="Calibri"/>
        </w:rPr>
      </w:pPr>
    </w:p>
    <w:p w14:paraId="56016CF7" w14:textId="5C6A9F75" w:rsidR="00277D59" w:rsidRPr="00E809DB" w:rsidRDefault="00413086" w:rsidP="00413086">
      <w:pPr>
        <w:jc w:val="both"/>
        <w:rPr>
          <w:rFonts w:ascii="Open Sans" w:hAnsi="Open Sans"/>
          <w:color w:val="404040"/>
        </w:rPr>
      </w:pPr>
      <w:r w:rsidRPr="00E809DB">
        <w:rPr>
          <w:rFonts w:ascii="Open Sans" w:hAnsi="Open Sans"/>
          <w:color w:val="404040"/>
        </w:rPr>
        <w:t xml:space="preserve">Pokud Vaše dítě nereaguje na stimulační desky, tak můžete zkusit reakci na světlo. </w:t>
      </w:r>
      <w:r w:rsidR="00D07FAB" w:rsidRPr="00E809DB">
        <w:rPr>
          <w:rFonts w:ascii="Open Sans" w:hAnsi="Open Sans"/>
          <w:color w:val="404040"/>
        </w:rPr>
        <w:t xml:space="preserve">Vložením baterky do kelímku vyrobíte světlo různých barev, se kterým si můžete hrát s Vaším dítětem. Zkoušejte jeho reakci na </w:t>
      </w:r>
      <w:r w:rsidRPr="00E809DB">
        <w:rPr>
          <w:rFonts w:ascii="Open Sans" w:hAnsi="Open Sans"/>
          <w:color w:val="404040"/>
        </w:rPr>
        <w:t>různé vzdálenosti, z různých stran</w:t>
      </w:r>
      <w:r w:rsidR="00E809DB" w:rsidRPr="00E809DB">
        <w:rPr>
          <w:rFonts w:ascii="Open Sans" w:hAnsi="Open Sans"/>
          <w:color w:val="404040"/>
        </w:rPr>
        <w:t>, za denního světla či v zatemnění.</w:t>
      </w:r>
    </w:p>
    <w:p w14:paraId="017428A5" w14:textId="6047ECF3" w:rsidR="00E809DB" w:rsidRDefault="00E809DB" w:rsidP="00413086">
      <w:pPr>
        <w:jc w:val="both"/>
        <w:rPr>
          <w:rFonts w:asciiTheme="minorHAnsi" w:hAnsiTheme="minorHAnsi" w:cs="Calibri"/>
        </w:rPr>
      </w:pPr>
    </w:p>
    <w:p w14:paraId="478A03FE" w14:textId="77777777" w:rsidR="00E809DB" w:rsidRPr="00277D59" w:rsidRDefault="00E809DB" w:rsidP="00413086">
      <w:pPr>
        <w:jc w:val="both"/>
        <w:rPr>
          <w:rFonts w:asciiTheme="minorHAnsi" w:hAnsiTheme="minorHAnsi" w:cs="Calibri"/>
        </w:rPr>
      </w:pPr>
    </w:p>
    <w:p w14:paraId="0FBE1467" w14:textId="59E4B842" w:rsidR="00277D59" w:rsidRPr="00E809DB" w:rsidRDefault="00E809DB" w:rsidP="00E809DB">
      <w:pPr>
        <w:pStyle w:val="Nadpis1"/>
        <w:shd w:val="clear" w:color="auto" w:fill="FFFFFF"/>
        <w:spacing w:line="901" w:lineRule="atLeast"/>
        <w:jc w:val="both"/>
        <w:rPr>
          <w:rStyle w:val="ct-span"/>
          <w:rFonts w:ascii="Montserrat" w:hAnsi="Montserrat"/>
          <w:b w:val="0"/>
          <w:bCs w:val="0"/>
          <w:sz w:val="40"/>
          <w:szCs w:val="40"/>
        </w:rPr>
      </w:pPr>
      <w:r w:rsidRPr="00E809DB">
        <w:rPr>
          <w:rStyle w:val="ct-span"/>
          <w:rFonts w:ascii="Montserrat" w:hAnsi="Montserrat"/>
          <w:b w:val="0"/>
          <w:bCs w:val="0"/>
          <w:sz w:val="40"/>
          <w:szCs w:val="40"/>
        </w:rPr>
        <w:t>Zrakově stimulační desky a korálový závěs (30 x 30 cm)</w:t>
      </w:r>
    </w:p>
    <w:p w14:paraId="0A2170A3" w14:textId="77777777" w:rsidR="00277D59" w:rsidRPr="00277D59" w:rsidRDefault="00277D59" w:rsidP="00413086">
      <w:pPr>
        <w:jc w:val="both"/>
        <w:rPr>
          <w:rFonts w:asciiTheme="minorHAnsi" w:hAnsiTheme="minorHAnsi" w:cs="Calibri"/>
        </w:rPr>
      </w:pPr>
    </w:p>
    <w:p w14:paraId="263E0C03" w14:textId="218B3765" w:rsidR="00E809DB" w:rsidRDefault="00E809DB" w:rsidP="00E809DB">
      <w:pPr>
        <w:pStyle w:val="Normlnweb"/>
      </w:pPr>
      <w:r>
        <w:rPr>
          <w:noProof/>
        </w:rPr>
        <w:drawing>
          <wp:inline distT="0" distB="0" distL="0" distR="0" wp14:anchorId="355F893C" wp14:editId="03351AF0">
            <wp:extent cx="1476375" cy="1111198"/>
            <wp:effectExtent l="0" t="0" r="0" b="0"/>
            <wp:docPr id="12" name="obrázek 10" descr="C:\Users\z.chramostova\OneDrive - SPRP\Plocha\IMG_20241219_061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.chramostova\OneDrive - SPRP\Plocha\IMG_20241219_06155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94663" cy="112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8DA15" w14:textId="546C7D01" w:rsidR="00E809DB" w:rsidRDefault="00E809DB" w:rsidP="00E809DB">
      <w:pPr>
        <w:jc w:val="both"/>
        <w:rPr>
          <w:rFonts w:ascii="Open Sans" w:hAnsi="Open Sans"/>
          <w:color w:val="404040"/>
        </w:rPr>
      </w:pPr>
      <w:r w:rsidRPr="00E809DB">
        <w:rPr>
          <w:rFonts w:ascii="Open Sans" w:hAnsi="Open Sans"/>
          <w:color w:val="404040"/>
        </w:rPr>
        <w:t>Sada pěti desek se skládá z abstraktních obrázků, kterou jsou</w:t>
      </w:r>
      <w:r>
        <w:rPr>
          <w:rFonts w:ascii="Open Sans" w:hAnsi="Open Sans"/>
          <w:color w:val="404040"/>
        </w:rPr>
        <w:t xml:space="preserve"> vhodné</w:t>
      </w:r>
      <w:r w:rsidRPr="00E809DB">
        <w:rPr>
          <w:rFonts w:ascii="Open Sans" w:hAnsi="Open Sans"/>
          <w:color w:val="404040"/>
        </w:rPr>
        <w:t xml:space="preserve"> pro děti v raném věku </w:t>
      </w:r>
      <w:r>
        <w:rPr>
          <w:rFonts w:ascii="Open Sans" w:hAnsi="Open Sans"/>
          <w:color w:val="404040"/>
        </w:rPr>
        <w:t xml:space="preserve">a se zrakovou vadou, které potřebují zvýšený kontrast. Pomůcky můžete využít pro nácvik fixace (udržení zraku na podnětu) či pohledových směrů. </w:t>
      </w:r>
    </w:p>
    <w:p w14:paraId="0D4DDA2F" w14:textId="2C860DD8" w:rsidR="00E809DB" w:rsidRPr="00A40B6D" w:rsidRDefault="00E809DB" w:rsidP="00E809DB">
      <w:pPr>
        <w:pStyle w:val="Normlnweb"/>
        <w:shd w:val="clear" w:color="auto" w:fill="FFFFFF"/>
        <w:jc w:val="both"/>
        <w:rPr>
          <w:rFonts w:ascii="Open Sans" w:hAnsi="Open Sans"/>
          <w:color w:val="404040"/>
        </w:rPr>
      </w:pPr>
      <w:r>
        <w:rPr>
          <w:rFonts w:ascii="Open Sans" w:hAnsi="Open Sans"/>
          <w:color w:val="404040"/>
        </w:rPr>
        <w:t xml:space="preserve">Některé zadní strany jsou černé, tak ty jsou vhodné pro případné odclonění předmětů </w:t>
      </w:r>
      <w:r w:rsidRPr="00A40B6D">
        <w:rPr>
          <w:rFonts w:ascii="Open Sans" w:hAnsi="Open Sans"/>
          <w:color w:val="404040"/>
        </w:rPr>
        <w:t>(tj. zviditelnění hračky apod. na jednolitém pozadí).</w:t>
      </w:r>
    </w:p>
    <w:p w14:paraId="610479FC" w14:textId="566C217F" w:rsidR="00E809DB" w:rsidRPr="00E809DB" w:rsidRDefault="00E809DB" w:rsidP="00E809DB">
      <w:pPr>
        <w:jc w:val="both"/>
        <w:rPr>
          <w:rFonts w:ascii="Open Sans" w:hAnsi="Open Sans"/>
          <w:color w:val="404040"/>
        </w:rPr>
      </w:pPr>
    </w:p>
    <w:p w14:paraId="3FEAE00D" w14:textId="77777777" w:rsidR="00277D59" w:rsidRPr="00277D59" w:rsidRDefault="00277D59" w:rsidP="00413086">
      <w:pPr>
        <w:jc w:val="both"/>
        <w:rPr>
          <w:rFonts w:asciiTheme="minorHAnsi" w:hAnsiTheme="minorHAnsi" w:cs="Calibri"/>
        </w:rPr>
      </w:pPr>
    </w:p>
    <w:p w14:paraId="30A22D76" w14:textId="77777777" w:rsidR="00277D59" w:rsidRPr="00277D59" w:rsidRDefault="00277D59" w:rsidP="00413086">
      <w:pPr>
        <w:jc w:val="both"/>
        <w:rPr>
          <w:rFonts w:asciiTheme="minorHAnsi" w:hAnsiTheme="minorHAnsi" w:cs="Calibri"/>
        </w:rPr>
      </w:pPr>
    </w:p>
    <w:p w14:paraId="58B6E06E" w14:textId="77777777" w:rsidR="00277D59" w:rsidRDefault="00277D59" w:rsidP="00413086">
      <w:pPr>
        <w:jc w:val="both"/>
        <w:rPr>
          <w:rFonts w:asciiTheme="minorHAnsi" w:hAnsiTheme="minorHAnsi" w:cs="Calibri"/>
        </w:rPr>
      </w:pPr>
    </w:p>
    <w:p w14:paraId="4ED537B0" w14:textId="77777777" w:rsidR="00BB237B" w:rsidRDefault="00BB237B" w:rsidP="00413086">
      <w:pPr>
        <w:tabs>
          <w:tab w:val="left" w:pos="2928"/>
        </w:tabs>
        <w:jc w:val="both"/>
        <w:rPr>
          <w:rFonts w:asciiTheme="minorHAnsi" w:hAnsiTheme="minorHAnsi" w:cs="Calibri"/>
        </w:rPr>
      </w:pPr>
    </w:p>
    <w:p w14:paraId="15CE0375" w14:textId="77777777" w:rsidR="00BB237B" w:rsidRDefault="00BB237B" w:rsidP="00413086">
      <w:pPr>
        <w:tabs>
          <w:tab w:val="left" w:pos="2928"/>
        </w:tabs>
        <w:jc w:val="both"/>
        <w:rPr>
          <w:rFonts w:asciiTheme="minorHAnsi" w:hAnsiTheme="minorHAnsi" w:cs="Calibri"/>
        </w:rPr>
      </w:pPr>
      <w:r>
        <w:rPr>
          <w:noProof/>
        </w:rPr>
        <mc:AlternateContent>
          <mc:Choice Requires="wps">
            <w:drawing>
              <wp:inline distT="0" distB="0" distL="0" distR="0" wp14:anchorId="032B3451" wp14:editId="543B721C">
                <wp:extent cx="304800" cy="304800"/>
                <wp:effectExtent l="0" t="0" r="0" b="0"/>
                <wp:docPr id="6" name="Obdélník 6" descr="https://photos.fife.usercontent.google.com/pw/AP1GczMZM0WpsDACaVKIKmjLhD90VBZdICQyo0ttfZVDdanLxACEr8kx381cgw=w694-h922-s-no?authuser=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E4BFCE" id="Obdélník 6" o:spid="_x0000_s1026" alt="https://photos.fife.usercontent.google.com/pw/AP1GczMZM0WpsDACaVKIKmjLhD90VBZdICQyo0ttfZVDdanLxACEr8kx381cgw=w694-h922-s-no?authuser=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O7a+qAsAwAARwYA&#10;AA4AAAAAAAAAAAAAAAAALgIAAGRycy9lMm9Eb2MueG1sUEsBAi0AFAAGAAgAAAAhAEyg6SzYAAAA&#10;AwEAAA8AAAAAAAAAAAAAAAAAhg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</w:p>
    <w:p w14:paraId="6914B441" w14:textId="77777777" w:rsidR="00BB237B" w:rsidRDefault="00BB237B" w:rsidP="00413086">
      <w:pPr>
        <w:tabs>
          <w:tab w:val="left" w:pos="2928"/>
        </w:tabs>
        <w:jc w:val="both"/>
        <w:rPr>
          <w:rFonts w:asciiTheme="minorHAnsi" w:hAnsiTheme="minorHAnsi" w:cs="Calibri"/>
        </w:rPr>
      </w:pPr>
    </w:p>
    <w:p w14:paraId="7ACCD09F" w14:textId="1B676830" w:rsidR="00463F23" w:rsidRPr="00277D59" w:rsidRDefault="00277D59" w:rsidP="00413086">
      <w:pPr>
        <w:tabs>
          <w:tab w:val="left" w:pos="2928"/>
        </w:tabs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</w:p>
    <w:sectPr w:rsidR="00463F23" w:rsidRPr="00277D5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1418" w:right="680" w:bottom="1418" w:left="1134" w:header="454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A604C" w14:textId="77777777" w:rsidR="007C07D7" w:rsidRDefault="007C07D7">
      <w:r>
        <w:separator/>
      </w:r>
    </w:p>
  </w:endnote>
  <w:endnote w:type="continuationSeparator" w:id="0">
    <w:p w14:paraId="4C412CB1" w14:textId="77777777" w:rsidR="007C07D7" w:rsidRDefault="007C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Montserra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17BB8" w14:textId="77777777" w:rsidR="00FA6320" w:rsidRDefault="00FA63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7BE34" w14:textId="65701DAA" w:rsidR="00FA6320" w:rsidRDefault="00FA6320" w:rsidP="00FA6320">
    <w:pPr>
      <w:pStyle w:val="Zpat"/>
      <w:tabs>
        <w:tab w:val="clear" w:pos="4536"/>
        <w:tab w:val="clear" w:pos="9072"/>
        <w:tab w:val="left" w:pos="708"/>
        <w:tab w:val="left" w:pos="3119"/>
        <w:tab w:val="left" w:pos="5040"/>
        <w:tab w:val="left" w:pos="6379"/>
        <w:tab w:val="right" w:pos="10080"/>
      </w:tabs>
      <w:rPr>
        <w:rFonts w:ascii="Calibri" w:hAnsi="Calibri"/>
        <w:color w:val="898989"/>
      </w:rPr>
    </w:pPr>
    <w:r>
      <w:rPr>
        <w:rFonts w:ascii="Calibri" w:hAnsi="Calibri"/>
        <w:b/>
        <w:bCs/>
        <w:color w:val="D12023"/>
      </w:rPr>
      <w:t>TELEFON:</w:t>
    </w:r>
    <w:r>
      <w:rPr>
        <w:rFonts w:ascii="Calibri" w:hAnsi="Calibri"/>
      </w:rPr>
      <w:t xml:space="preserve"> </w:t>
    </w:r>
    <w:r>
      <w:rPr>
        <w:rFonts w:ascii="Calibri" w:hAnsi="Calibri"/>
        <w:color w:val="898989"/>
      </w:rPr>
      <w:t>+420</w:t>
    </w:r>
    <w:r w:rsidR="007945AB">
      <w:rPr>
        <w:rFonts w:ascii="Calibri" w:hAnsi="Calibri"/>
        <w:color w:val="898989"/>
      </w:rPr>
      <w:t> 541 236 743</w:t>
    </w:r>
    <w:r>
      <w:rPr>
        <w:rFonts w:ascii="Calibri" w:hAnsi="Calibri"/>
        <w:color w:val="898989"/>
      </w:rPr>
      <w:tab/>
    </w:r>
    <w:r>
      <w:rPr>
        <w:rFonts w:ascii="Calibri" w:hAnsi="Calibri"/>
        <w:b/>
        <w:bCs/>
        <w:color w:val="D12023"/>
      </w:rPr>
      <w:t>E-MAIL:</w:t>
    </w:r>
    <w:r>
      <w:rPr>
        <w:rFonts w:ascii="Calibri" w:hAnsi="Calibri"/>
      </w:rPr>
      <w:t xml:space="preserve"> </w:t>
    </w:r>
    <w:r w:rsidR="00F237CA">
      <w:rPr>
        <w:rStyle w:val="Internetovodkaz"/>
        <w:rFonts w:ascii="Calibri" w:hAnsi="Calibri"/>
        <w:color w:val="898989"/>
        <w:u w:val="none"/>
      </w:rPr>
      <w:t>brno</w:t>
    </w:r>
    <w:r w:rsidRPr="00FA6320">
      <w:rPr>
        <w:rStyle w:val="Internetovodkaz"/>
        <w:rFonts w:ascii="Calibri" w:hAnsi="Calibri"/>
        <w:color w:val="898989"/>
        <w:u w:val="none"/>
      </w:rPr>
      <w:t>@ranapece.cz</w:t>
    </w:r>
    <w:r>
      <w:rPr>
        <w:rStyle w:val="Internetovodkaz"/>
        <w:rFonts w:ascii="Calibri" w:hAnsi="Calibri"/>
        <w:color w:val="898989"/>
        <w:u w:val="none"/>
      </w:rPr>
      <w:t xml:space="preserve"> </w:t>
    </w:r>
    <w:r>
      <w:rPr>
        <w:rStyle w:val="Internetovodkaz"/>
        <w:rFonts w:ascii="Calibri" w:hAnsi="Calibri"/>
        <w:color w:val="898989"/>
        <w:u w:val="none"/>
      </w:rPr>
      <w:tab/>
      <w:t xml:space="preserve"> </w:t>
    </w:r>
    <w:r w:rsidR="0097166E" w:rsidRPr="00DC7FC9">
      <w:rPr>
        <w:rStyle w:val="Internetovodkaz"/>
        <w:rFonts w:ascii="Calibri" w:hAnsi="Calibri"/>
        <w:b/>
        <w:bCs/>
        <w:color w:val="D12023"/>
        <w:u w:val="none"/>
      </w:rPr>
      <w:t>BANKOVNÍ SPOJENÍ:</w:t>
    </w:r>
    <w:r w:rsidR="0097166E">
      <w:rPr>
        <w:rFonts w:ascii="Calibri" w:hAnsi="Calibri"/>
        <w:color w:val="898989"/>
      </w:rPr>
      <w:t xml:space="preserve"> </w:t>
    </w:r>
    <w:r w:rsidR="00F237CA">
      <w:rPr>
        <w:rFonts w:ascii="Calibri" w:hAnsi="Calibri"/>
        <w:color w:val="898989"/>
      </w:rPr>
      <w:t>213258785/0300</w:t>
    </w:r>
    <w:r w:rsidR="0097166E">
      <w:rPr>
        <w:rFonts w:ascii="Calibri" w:hAnsi="Calibri"/>
        <w:color w:val="898989"/>
      </w:rPr>
      <w:t xml:space="preserve"> </w:t>
    </w:r>
  </w:p>
  <w:p w14:paraId="03387EAD" w14:textId="4AEF96A1" w:rsidR="001818EA" w:rsidRPr="001818EA" w:rsidRDefault="0097166E" w:rsidP="00FA6320">
    <w:pPr>
      <w:pStyle w:val="Zpat"/>
      <w:tabs>
        <w:tab w:val="clear" w:pos="4536"/>
        <w:tab w:val="clear" w:pos="9072"/>
        <w:tab w:val="left" w:pos="708"/>
        <w:tab w:val="left" w:pos="3119"/>
        <w:tab w:val="left" w:pos="5040"/>
        <w:tab w:val="right" w:pos="10080"/>
      </w:tabs>
      <w:rPr>
        <w:rFonts w:ascii="Calibri" w:hAnsi="Calibri"/>
        <w:color w:val="898989"/>
      </w:rPr>
    </w:pPr>
    <w:r w:rsidRPr="0097166E">
      <w:rPr>
        <w:rFonts w:ascii="Calibri" w:hAnsi="Calibri"/>
        <w:b/>
        <w:bCs/>
        <w:color w:val="D12023"/>
      </w:rPr>
      <w:t>IČ</w:t>
    </w:r>
    <w:r w:rsidR="001818EA">
      <w:rPr>
        <w:rFonts w:ascii="Calibri" w:hAnsi="Calibri"/>
        <w:b/>
        <w:bCs/>
        <w:color w:val="D12023"/>
      </w:rPr>
      <w:t>O</w:t>
    </w:r>
    <w:r w:rsidRPr="0097166E">
      <w:rPr>
        <w:rFonts w:ascii="Calibri" w:hAnsi="Calibri"/>
        <w:b/>
        <w:bCs/>
        <w:color w:val="D12023"/>
      </w:rPr>
      <w:t>:</w:t>
    </w:r>
    <w:r>
      <w:rPr>
        <w:rFonts w:ascii="Calibri" w:hAnsi="Calibri"/>
        <w:color w:val="898989"/>
      </w:rPr>
      <w:t xml:space="preserve"> </w:t>
    </w:r>
    <w:r w:rsidRPr="0097166E">
      <w:rPr>
        <w:rFonts w:ascii="Calibri" w:hAnsi="Calibri"/>
        <w:color w:val="898989"/>
      </w:rPr>
      <w:t>7509</w:t>
    </w:r>
    <w:r w:rsidR="00F237CA">
      <w:rPr>
        <w:rFonts w:ascii="Calibri" w:hAnsi="Calibri"/>
        <w:color w:val="898989"/>
      </w:rPr>
      <w:t>4924</w:t>
    </w:r>
    <w:r>
      <w:rPr>
        <w:rFonts w:ascii="Calibri" w:hAnsi="Calibri"/>
        <w:color w:val="898989"/>
      </w:rPr>
      <w:t xml:space="preserve"> </w:t>
    </w:r>
    <w:r w:rsidR="00FA6320">
      <w:rPr>
        <w:rFonts w:ascii="Calibri" w:hAnsi="Calibri"/>
        <w:color w:val="898989"/>
      </w:rPr>
      <w:tab/>
    </w:r>
    <w:r w:rsidR="00FA6320" w:rsidRPr="00FA6320">
      <w:rPr>
        <w:rFonts w:ascii="Calibri" w:hAnsi="Calibri"/>
        <w:b/>
        <w:bCs/>
        <w:color w:val="D12023"/>
      </w:rPr>
      <w:t>WEB:</w:t>
    </w:r>
    <w:r w:rsidR="00FA6320">
      <w:rPr>
        <w:rFonts w:ascii="Calibri" w:hAnsi="Calibri"/>
        <w:color w:val="898989"/>
      </w:rPr>
      <w:t xml:space="preserve"> www.ranapece.cz/</w:t>
    </w:r>
    <w:r w:rsidR="00F237CA">
      <w:rPr>
        <w:rFonts w:ascii="Calibri" w:hAnsi="Calibri"/>
        <w:color w:val="898989"/>
      </w:rPr>
      <w:t>brno</w:t>
    </w:r>
    <w:r w:rsidR="00FA6320">
      <w:rPr>
        <w:rFonts w:ascii="Calibri" w:hAnsi="Calibri"/>
        <w:color w:val="898989"/>
      </w:rPr>
      <w:t>/</w:t>
    </w:r>
    <w:r w:rsidR="00FA6320">
      <w:rPr>
        <w:rFonts w:ascii="Calibri" w:hAnsi="Calibri"/>
        <w:color w:val="898989"/>
      </w:rPr>
      <w:tab/>
      <w:t xml:space="preserve">   </w:t>
    </w:r>
    <w:r w:rsidR="001818EA" w:rsidRPr="001818EA">
      <w:rPr>
        <w:rFonts w:ascii="Calibri" w:hAnsi="Calibri"/>
        <w:b/>
        <w:bCs/>
        <w:color w:val="D12023"/>
      </w:rPr>
      <w:t>REG.:</w:t>
    </w:r>
    <w:r w:rsidR="001818EA" w:rsidRPr="001818EA">
      <w:rPr>
        <w:rFonts w:ascii="Calibri" w:hAnsi="Calibri"/>
      </w:rPr>
      <w:t xml:space="preserve"> </w:t>
    </w:r>
    <w:r w:rsidR="001818EA" w:rsidRPr="001818EA">
      <w:rPr>
        <w:rFonts w:ascii="Calibri" w:hAnsi="Calibri"/>
        <w:color w:val="898989"/>
      </w:rPr>
      <w:t>Městský soud v Praze, spis</w:t>
    </w:r>
    <w:r w:rsidR="00FA6320">
      <w:rPr>
        <w:rFonts w:ascii="Calibri" w:hAnsi="Calibri"/>
        <w:color w:val="898989"/>
      </w:rPr>
      <w:t>.</w:t>
    </w:r>
    <w:r w:rsidR="001818EA" w:rsidRPr="001818EA">
      <w:rPr>
        <w:rFonts w:ascii="Calibri" w:hAnsi="Calibri"/>
        <w:color w:val="898989"/>
      </w:rPr>
      <w:t xml:space="preserve"> zn</w:t>
    </w:r>
    <w:r w:rsidR="00FA6320">
      <w:rPr>
        <w:rFonts w:ascii="Calibri" w:hAnsi="Calibri"/>
        <w:color w:val="898989"/>
      </w:rPr>
      <w:t>.</w:t>
    </w:r>
    <w:r w:rsidR="001818EA" w:rsidRPr="001818EA">
      <w:rPr>
        <w:rFonts w:ascii="Calibri" w:hAnsi="Calibri"/>
        <w:color w:val="898989"/>
      </w:rPr>
      <w:t xml:space="preserve"> L 4333</w:t>
    </w:r>
    <w:r w:rsidR="00F237CA">
      <w:rPr>
        <w:rFonts w:ascii="Calibri" w:hAnsi="Calibri"/>
        <w:color w:val="898989"/>
      </w:rPr>
      <w:t>7</w:t>
    </w:r>
    <w:r w:rsidR="00FA6320">
      <w:rPr>
        <w:rFonts w:ascii="Calibri" w:hAnsi="Calibri"/>
        <w:color w:val="898989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CB9C5" w14:textId="77777777" w:rsidR="00FA6320" w:rsidRDefault="00FA63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C5CD9" w14:textId="77777777" w:rsidR="007C07D7" w:rsidRDefault="007C07D7">
      <w:r>
        <w:separator/>
      </w:r>
    </w:p>
  </w:footnote>
  <w:footnote w:type="continuationSeparator" w:id="0">
    <w:p w14:paraId="3AE41932" w14:textId="77777777" w:rsidR="007C07D7" w:rsidRDefault="007C0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983B7" w14:textId="77777777" w:rsidR="00FA6320" w:rsidRDefault="00FA63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418B6" w14:textId="055BCB37" w:rsidR="00DE681F" w:rsidRPr="00DE681F" w:rsidRDefault="00190F38" w:rsidP="00DE681F">
    <w:pPr>
      <w:pStyle w:val="Zhlav"/>
      <w:tabs>
        <w:tab w:val="clear" w:pos="9072"/>
        <w:tab w:val="right" w:pos="10080"/>
      </w:tabs>
      <w:rPr>
        <w:rFonts w:ascii="Calibri" w:hAnsi="Calibri" w:cs="Calibri"/>
        <w:b/>
        <w:color w:val="D12023"/>
        <w:sz w:val="24"/>
      </w:rPr>
    </w:pPr>
    <w:r>
      <w:rPr>
        <w:noProof/>
      </w:rPr>
      <w:drawing>
        <wp:anchor distT="0" distB="0" distL="114300" distR="114300" simplePos="0" relativeHeight="251659264" behindDoc="0" locked="1" layoutInCell="1" allowOverlap="1" wp14:anchorId="78F34B84" wp14:editId="10897BB7">
          <wp:simplePos x="0" y="0"/>
          <wp:positionH relativeFrom="page">
            <wp:posOffset>683895</wp:posOffset>
          </wp:positionH>
          <wp:positionV relativeFrom="page">
            <wp:posOffset>307975</wp:posOffset>
          </wp:positionV>
          <wp:extent cx="1912620" cy="52006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620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81F">
      <w:rPr>
        <w:rFonts w:ascii="Calibri" w:hAnsi="Calibri" w:cs="Calibri"/>
        <w:b/>
        <w:sz w:val="24"/>
      </w:rPr>
      <w:tab/>
    </w:r>
    <w:r w:rsidR="00DE681F">
      <w:rPr>
        <w:rFonts w:ascii="Calibri" w:hAnsi="Calibri" w:cs="Calibri"/>
        <w:b/>
        <w:sz w:val="24"/>
      </w:rPr>
      <w:tab/>
    </w:r>
    <w:r w:rsidR="00D847FE" w:rsidRPr="00DE681F">
      <w:rPr>
        <w:rFonts w:ascii="Calibri" w:hAnsi="Calibri" w:cs="Calibri"/>
        <w:b/>
        <w:color w:val="D12023"/>
        <w:sz w:val="24"/>
      </w:rPr>
      <w:t xml:space="preserve">Společnost pro ranou péči, pobočka </w:t>
    </w:r>
    <w:r w:rsidR="00F237CA">
      <w:rPr>
        <w:rFonts w:ascii="Calibri" w:hAnsi="Calibri" w:cs="Calibri"/>
        <w:b/>
        <w:color w:val="D12023"/>
        <w:sz w:val="24"/>
      </w:rPr>
      <w:t>Brno</w:t>
    </w:r>
  </w:p>
  <w:p w14:paraId="09A4C06F" w14:textId="77775D1C" w:rsidR="00D847FE" w:rsidRPr="00DE681F" w:rsidRDefault="00DE681F" w:rsidP="00DE681F">
    <w:pPr>
      <w:pStyle w:val="Zhlav"/>
      <w:tabs>
        <w:tab w:val="clear" w:pos="9072"/>
        <w:tab w:val="right" w:pos="10080"/>
      </w:tabs>
      <w:rPr>
        <w:rFonts w:ascii="Calibri" w:hAnsi="Calibri" w:cs="Calibri"/>
        <w:color w:val="898989"/>
      </w:rPr>
    </w:pPr>
    <w:r>
      <w:rPr>
        <w:rFonts w:ascii="Calibri" w:hAnsi="Calibri" w:cs="Calibri"/>
        <w:b/>
        <w:sz w:val="24"/>
      </w:rPr>
      <w:tab/>
    </w:r>
    <w:r>
      <w:rPr>
        <w:rFonts w:ascii="Calibri" w:hAnsi="Calibri" w:cs="Calibri"/>
        <w:b/>
        <w:sz w:val="24"/>
      </w:rPr>
      <w:tab/>
    </w:r>
    <w:r w:rsidR="00F237CA">
      <w:rPr>
        <w:rFonts w:ascii="Calibri" w:hAnsi="Calibri" w:cs="Calibri"/>
        <w:color w:val="898989"/>
      </w:rPr>
      <w:t>Uzbecká 572/32</w:t>
    </w:r>
    <w:r w:rsidR="00D847FE" w:rsidRPr="00DE681F">
      <w:rPr>
        <w:rFonts w:ascii="Calibri" w:hAnsi="Calibri" w:cs="Calibri"/>
        <w:color w:val="898989"/>
      </w:rPr>
      <w:t xml:space="preserve">, </w:t>
    </w:r>
    <w:r w:rsidR="00F237CA">
      <w:rPr>
        <w:rFonts w:ascii="Calibri" w:hAnsi="Calibri" w:cs="Calibri"/>
        <w:color w:val="898989"/>
      </w:rPr>
      <w:t>625 0</w:t>
    </w:r>
    <w:r w:rsidR="00D847FE" w:rsidRPr="00DE681F">
      <w:rPr>
        <w:rFonts w:ascii="Calibri" w:hAnsi="Calibri" w:cs="Calibri"/>
        <w:color w:val="898989"/>
      </w:rPr>
      <w:t xml:space="preserve">0 </w:t>
    </w:r>
    <w:r w:rsidR="00F237CA">
      <w:rPr>
        <w:rFonts w:ascii="Calibri" w:hAnsi="Calibri" w:cs="Calibri"/>
        <w:color w:val="898989"/>
      </w:rPr>
      <w:t>Brno</w:t>
    </w:r>
  </w:p>
  <w:p w14:paraId="10770C4A" w14:textId="77777777" w:rsidR="00463F23" w:rsidRPr="00D847FE" w:rsidRDefault="00463F23" w:rsidP="00D847F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870FD" w14:textId="77777777" w:rsidR="00FA6320" w:rsidRDefault="00FA632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6"/>
  <w:hyphenationZone w:val="425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23"/>
    <w:rsid w:val="000D095B"/>
    <w:rsid w:val="001818EA"/>
    <w:rsid w:val="00190F38"/>
    <w:rsid w:val="001E719B"/>
    <w:rsid w:val="002316B3"/>
    <w:rsid w:val="00277D59"/>
    <w:rsid w:val="002823D7"/>
    <w:rsid w:val="00315C08"/>
    <w:rsid w:val="00322726"/>
    <w:rsid w:val="00413086"/>
    <w:rsid w:val="00463F23"/>
    <w:rsid w:val="005C28A8"/>
    <w:rsid w:val="005D1797"/>
    <w:rsid w:val="00621855"/>
    <w:rsid w:val="006479EC"/>
    <w:rsid w:val="006F6029"/>
    <w:rsid w:val="007945AB"/>
    <w:rsid w:val="007C07D7"/>
    <w:rsid w:val="00877EFF"/>
    <w:rsid w:val="0093339D"/>
    <w:rsid w:val="0097166E"/>
    <w:rsid w:val="0097205B"/>
    <w:rsid w:val="00980A77"/>
    <w:rsid w:val="00A108E7"/>
    <w:rsid w:val="00A56C7B"/>
    <w:rsid w:val="00B854D5"/>
    <w:rsid w:val="00BB237B"/>
    <w:rsid w:val="00BE5BC6"/>
    <w:rsid w:val="00C96E87"/>
    <w:rsid w:val="00CD10D8"/>
    <w:rsid w:val="00CF5B14"/>
    <w:rsid w:val="00D07FAB"/>
    <w:rsid w:val="00D213A0"/>
    <w:rsid w:val="00D33864"/>
    <w:rsid w:val="00D72321"/>
    <w:rsid w:val="00D847FE"/>
    <w:rsid w:val="00DC1465"/>
    <w:rsid w:val="00DC7FC9"/>
    <w:rsid w:val="00DE681F"/>
    <w:rsid w:val="00DF6C23"/>
    <w:rsid w:val="00E54161"/>
    <w:rsid w:val="00E74BFF"/>
    <w:rsid w:val="00E809DB"/>
    <w:rsid w:val="00EC1AA3"/>
    <w:rsid w:val="00EF6BCE"/>
    <w:rsid w:val="00F237CA"/>
    <w:rsid w:val="00F418BD"/>
    <w:rsid w:val="00FA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F2A0E9A"/>
  <w14:defaultImageDpi w14:val="0"/>
  <w15:docId w15:val="{648F159B-06F9-42D9-9C9A-47750C9E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/>
    <w:lsdException w:name="footer" w:semiHidden="1" w:uiPriority="0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qFormat/>
    <w:rsid w:val="00D847FE"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847FE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6BCE"/>
    <w:rPr>
      <w:rFonts w:cs="Times New Roman"/>
      <w:color w:val="605E5C"/>
      <w:shd w:val="clear" w:color="auto" w:fill="E1DFDD"/>
    </w:rPr>
  </w:style>
  <w:style w:type="character" w:customStyle="1" w:styleId="Internetovodkaz">
    <w:name w:val="Internetový odkaz"/>
    <w:uiPriority w:val="99"/>
    <w:unhideWhenUsed/>
    <w:rsid w:val="00EF6BCE"/>
    <w:rPr>
      <w:color w:val="0000FF"/>
      <w:u w:val="single"/>
    </w:rPr>
  </w:style>
  <w:style w:type="character" w:customStyle="1" w:styleId="ct-span">
    <w:name w:val="ct-span"/>
    <w:basedOn w:val="Standardnpsmoodstavce"/>
    <w:rsid w:val="00972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2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0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ranapece.cz/pro-rodice/iq-kostka-navod/attachment/admin-ajax/" TargetMode="External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759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NUOV</dc:creator>
  <cp:keywords/>
  <dc:description/>
  <cp:lastModifiedBy>Zuzana Chramostová</cp:lastModifiedBy>
  <cp:revision>8</cp:revision>
  <cp:lastPrinted>2024-12-19T05:33:00Z</cp:lastPrinted>
  <dcterms:created xsi:type="dcterms:W3CDTF">2021-03-19T10:10:00Z</dcterms:created>
  <dcterms:modified xsi:type="dcterms:W3CDTF">2024-12-19T05:52:00Z</dcterms:modified>
</cp:coreProperties>
</file>